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8E7" w:rsidRDefault="005955FB">
      <w:r>
        <w:rPr>
          <w:noProof/>
        </w:rPr>
        <w:drawing>
          <wp:anchor distT="0" distB="0" distL="114300" distR="114300" simplePos="0" relativeHeight="251658752" behindDoc="1" locked="0" layoutInCell="1" allowOverlap="1">
            <wp:simplePos x="0" y="0"/>
            <wp:positionH relativeFrom="column">
              <wp:align>left</wp:align>
            </wp:positionH>
            <wp:positionV relativeFrom="paragraph">
              <wp:posOffset>0</wp:posOffset>
            </wp:positionV>
            <wp:extent cx="1295400" cy="688340"/>
            <wp:effectExtent l="0" t="0" r="0" b="0"/>
            <wp:wrapNone/>
            <wp:docPr id="29" name="Picture 29" descr="BW 2X4 300 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W 2X4 300 dpi"/>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95400" cy="688340"/>
                    </a:xfrm>
                    <a:prstGeom prst="rect">
                      <a:avLst/>
                    </a:prstGeom>
                    <a:noFill/>
                  </pic:spPr>
                </pic:pic>
              </a:graphicData>
            </a:graphic>
            <wp14:sizeRelH relativeFrom="page">
              <wp14:pctWidth>0</wp14:pctWidth>
            </wp14:sizeRelH>
            <wp14:sizeRelV relativeFrom="page">
              <wp14:pctHeight>0</wp14:pctHeight>
            </wp14:sizeRelV>
          </wp:anchor>
        </w:drawing>
      </w:r>
    </w:p>
    <w:p w:rsidR="00F80232" w:rsidRDefault="00F80232"/>
    <w:p w:rsidR="00F80232" w:rsidRDefault="00F80232"/>
    <w:p w:rsidR="00A20398" w:rsidRPr="000D3FEB" w:rsidRDefault="002B507A" w:rsidP="00A20398">
      <w:pPr>
        <w:tabs>
          <w:tab w:val="left" w:pos="9240"/>
          <w:tab w:val="left" w:pos="10080"/>
        </w:tabs>
        <w:jc w:val="right"/>
        <w:rPr>
          <w:rFonts w:ascii="Georgia" w:hAnsi="Georgia"/>
        </w:rPr>
      </w:pPr>
      <w:r>
        <w:rPr>
          <w:rFonts w:ascii="Georgia" w:hAnsi="Georgia"/>
          <w:i/>
        </w:rPr>
        <w:t>Human Resources Department</w:t>
      </w:r>
    </w:p>
    <w:p w:rsidR="00F80232" w:rsidRDefault="005955FB" w:rsidP="005D4DB5">
      <w:pPr>
        <w:tabs>
          <w:tab w:val="left" w:pos="9240"/>
          <w:tab w:val="left" w:pos="10080"/>
        </w:tabs>
      </w:pPr>
      <w:r>
        <w:rPr>
          <w:rFonts w:ascii="Garamond" w:hAnsi="Garamond"/>
          <w:noProof/>
          <w:sz w:val="20"/>
          <w:szCs w:val="20"/>
        </w:rPr>
        <mc:AlternateContent>
          <mc:Choice Requires="wps">
            <w:drawing>
              <wp:anchor distT="0" distB="0" distL="114300" distR="114300" simplePos="0" relativeHeight="251656704" behindDoc="0" locked="0" layoutInCell="1" allowOverlap="1">
                <wp:simplePos x="0" y="0"/>
                <wp:positionH relativeFrom="column">
                  <wp:posOffset>5181600</wp:posOffset>
                </wp:positionH>
                <wp:positionV relativeFrom="paragraph">
                  <wp:posOffset>102870</wp:posOffset>
                </wp:positionV>
                <wp:extent cx="1752600" cy="455295"/>
                <wp:effectExtent l="0" t="0" r="0" b="3810"/>
                <wp:wrapNone/>
                <wp:docPr id="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55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3ED4" w:rsidRPr="000D3FEB" w:rsidRDefault="00D63ED4" w:rsidP="00A20398">
                            <w:pPr>
                              <w:jc w:val="right"/>
                              <w:rPr>
                                <w:rFonts w:ascii="Georgia" w:hAnsi="Georgia"/>
                                <w:b/>
                                <w:sz w:val="20"/>
                                <w:szCs w:val="20"/>
                              </w:rPr>
                            </w:pPr>
                            <w:r>
                              <w:rPr>
                                <w:rFonts w:ascii="Georgia" w:hAnsi="Georgia"/>
                                <w:b/>
                                <w:sz w:val="20"/>
                                <w:szCs w:val="20"/>
                              </w:rPr>
                              <w:t>Vicki Thompson</w:t>
                            </w:r>
                          </w:p>
                          <w:p w:rsidR="00D63ED4" w:rsidRPr="000D3FEB" w:rsidRDefault="00D63ED4" w:rsidP="00A20398">
                            <w:pPr>
                              <w:jc w:val="right"/>
                              <w:rPr>
                                <w:rFonts w:ascii="Georgia" w:hAnsi="Georgia"/>
                                <w:sz w:val="20"/>
                                <w:szCs w:val="20"/>
                              </w:rPr>
                            </w:pPr>
                            <w:r>
                              <w:rPr>
                                <w:rFonts w:ascii="Georgia" w:hAnsi="Georgia"/>
                                <w:sz w:val="20"/>
                                <w:szCs w:val="20"/>
                              </w:rPr>
                              <w:t>Director</w:t>
                            </w:r>
                          </w:p>
                          <w:p w:rsidR="00D63ED4" w:rsidRPr="00A20398" w:rsidRDefault="00D63ED4" w:rsidP="00A20398">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408pt;margin-top:8.1pt;width:138pt;height:35.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" stroked="f">
                <v:textbox>
                  <w:txbxContent>
                    <w:p w:rsidR="00607143" w:rsidRPr="000D3FEB" w:rsidRDefault="00607143" w:rsidP="00A20398">
                      <w:pPr>
                        <w:jc w:val="right"/>
                        <w:rPr>
                          <w:rFonts w:ascii="Georgia" w:hAnsi="Georgia"/>
                          <w:b/>
                          <w:sz w:val="20"/>
                          <w:szCs w:val="20"/>
                        </w:rPr>
                      </w:pPr>
                      <w:r>
                        <w:rPr>
                          <w:rFonts w:ascii="Georgia" w:hAnsi="Georgia"/>
                          <w:b/>
                          <w:sz w:val="20"/>
                          <w:szCs w:val="20"/>
                        </w:rPr>
                        <w:t>Vicki Thompson</w:t>
                      </w:r>
                    </w:p>
                    <w:p w:rsidR="00607143" w:rsidRPr="000D3FEB" w:rsidRDefault="00607143" w:rsidP="00A20398">
                      <w:pPr>
                        <w:jc w:val="right"/>
                        <w:rPr>
                          <w:rFonts w:ascii="Georgia" w:hAnsi="Georgia"/>
                          <w:sz w:val="20"/>
                          <w:szCs w:val="20"/>
                        </w:rPr>
                      </w:pPr>
                      <w:r>
                        <w:rPr>
                          <w:rFonts w:ascii="Georgia" w:hAnsi="Georgia"/>
                          <w:sz w:val="20"/>
                          <w:szCs w:val="20"/>
                        </w:rPr>
                        <w:t>Director</w:t>
                      </w:r>
                    </w:p>
                    <w:p w:rsidR="00607143" w:rsidRPr="00A20398" w:rsidRDefault="00607143" w:rsidP="00A20398">
                      <w:pPr>
                        <w:rPr>
                          <w:szCs w:val="20"/>
                        </w:rPr>
                      </w:pPr>
                    </w:p>
                  </w:txbxContent>
                </v:textbox>
              </v:shape>
            </w:pict>
          </mc:Fallback>
        </mc:AlternateContent>
      </w:r>
      <w:r>
        <w:rPr>
          <w:noProof/>
          <w:color w:val="3333CC"/>
        </w:rPr>
        <mc:AlternateContent>
          <mc:Choice Requires="wps">
            <w:drawing>
              <wp:anchor distT="0" distB="0" distL="114300" distR="114300" simplePos="0" relativeHeight="251657728" behindDoc="0" locked="1" layoutInCell="1" allowOverlap="1">
                <wp:simplePos x="0" y="0"/>
                <wp:positionH relativeFrom="margin">
                  <wp:align>center</wp:align>
                </wp:positionH>
                <wp:positionV relativeFrom="page">
                  <wp:posOffset>1188720</wp:posOffset>
                </wp:positionV>
                <wp:extent cx="6858000" cy="0"/>
                <wp:effectExtent l="19050" t="26670" r="28575" b="20955"/>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 from="0,93.6pt" to="540pt,9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" strokeweight="3pt">
                <w10:wrap anchorx="margin" anchory="page"/>
                <w10:anchorlock/>
              </v:line>
            </w:pict>
          </mc:Fallback>
        </mc:AlternateContent>
      </w:r>
    </w:p>
    <w:p w:rsidR="006B7A59" w:rsidRPr="00D13EBB" w:rsidRDefault="00FB7108" w:rsidP="006B7A59">
      <w:pPr>
        <w:tabs>
          <w:tab w:val="left" w:pos="9240"/>
          <w:tab w:val="left" w:pos="10080"/>
          <w:tab w:val="left" w:pos="12720"/>
        </w:tabs>
        <w:rPr>
          <w:rFonts w:ascii="Georgia" w:hAnsi="Georgia"/>
          <w:sz w:val="18"/>
          <w:szCs w:val="18"/>
        </w:rPr>
      </w:pPr>
      <w:smartTag w:uri="urn:schemas-microsoft-com:office:smarttags" w:element="Street">
        <w:smartTag w:uri="urn:schemas-microsoft-com:office:smarttags" w:element="address">
          <w:r w:rsidRPr="00D13EBB">
            <w:rPr>
              <w:rFonts w:ascii="Georgia" w:hAnsi="Georgia"/>
              <w:sz w:val="18"/>
              <w:szCs w:val="18"/>
            </w:rPr>
            <w:t>800 South Taft Avenue</w:t>
          </w:r>
        </w:smartTag>
      </w:smartTag>
      <w:r w:rsidRPr="00D13EBB">
        <w:rPr>
          <w:rFonts w:ascii="Georgia" w:hAnsi="Georgia"/>
          <w:sz w:val="18"/>
          <w:szCs w:val="18"/>
        </w:rPr>
        <w:t xml:space="preserve"> ●</w:t>
      </w:r>
      <w:r w:rsidR="00480BB4" w:rsidRPr="00D13EBB">
        <w:rPr>
          <w:rFonts w:ascii="Georgia" w:hAnsi="Georgia"/>
          <w:sz w:val="18"/>
          <w:szCs w:val="18"/>
        </w:rPr>
        <w:t xml:space="preserve"> </w:t>
      </w:r>
      <w:smartTag w:uri="urn:schemas-microsoft-com:office:smarttags" w:element="place">
        <w:smartTag w:uri="urn:schemas-microsoft-com:office:smarttags" w:element="City">
          <w:r w:rsidR="00480BB4" w:rsidRPr="00D13EBB">
            <w:rPr>
              <w:rFonts w:ascii="Georgia" w:hAnsi="Georgia"/>
              <w:sz w:val="18"/>
              <w:szCs w:val="18"/>
            </w:rPr>
            <w:t>Loveland</w:t>
          </w:r>
        </w:smartTag>
        <w:r w:rsidR="00480BB4" w:rsidRPr="00D13EBB">
          <w:rPr>
            <w:rFonts w:ascii="Georgia" w:hAnsi="Georgia"/>
            <w:sz w:val="18"/>
            <w:szCs w:val="18"/>
          </w:rPr>
          <w:t xml:space="preserve">, </w:t>
        </w:r>
        <w:smartTag w:uri="urn:schemas-microsoft-com:office:smarttags" w:element="State">
          <w:r w:rsidR="00480BB4" w:rsidRPr="00D13EBB">
            <w:rPr>
              <w:rFonts w:ascii="Georgia" w:hAnsi="Georgia"/>
              <w:sz w:val="18"/>
              <w:szCs w:val="18"/>
            </w:rPr>
            <w:t>CO</w:t>
          </w:r>
        </w:smartTag>
        <w:r w:rsidR="00480BB4" w:rsidRPr="00D13EBB">
          <w:rPr>
            <w:rFonts w:ascii="Georgia" w:hAnsi="Georgia"/>
            <w:sz w:val="18"/>
            <w:szCs w:val="18"/>
          </w:rPr>
          <w:t xml:space="preserve"> </w:t>
        </w:r>
        <w:smartTag w:uri="urn:schemas-microsoft-com:office:smarttags" w:element="PostalCode">
          <w:r w:rsidR="00480BB4" w:rsidRPr="00D13EBB">
            <w:rPr>
              <w:rFonts w:ascii="Georgia" w:hAnsi="Georgia"/>
              <w:sz w:val="18"/>
              <w:szCs w:val="18"/>
            </w:rPr>
            <w:t>80537</w:t>
          </w:r>
        </w:smartTag>
      </w:smartTag>
      <w:r w:rsidR="00480BB4" w:rsidRPr="00D13EBB">
        <w:rPr>
          <w:rFonts w:ascii="Georgia" w:hAnsi="Georgia"/>
          <w:sz w:val="18"/>
          <w:szCs w:val="18"/>
        </w:rPr>
        <w:t xml:space="preserve"> </w:t>
      </w:r>
      <w:r w:rsidR="00CD39D3">
        <w:rPr>
          <w:rFonts w:ascii="Georgia" w:hAnsi="Georgia"/>
          <w:sz w:val="18"/>
          <w:szCs w:val="18"/>
        </w:rPr>
        <w:t>● Office (970) 613-5</w:t>
      </w:r>
      <w:r w:rsidR="002B507A">
        <w:rPr>
          <w:rFonts w:ascii="Georgia" w:hAnsi="Georgia"/>
          <w:sz w:val="18"/>
          <w:szCs w:val="18"/>
        </w:rPr>
        <w:t>012</w:t>
      </w:r>
      <w:r w:rsidR="00CD39D3">
        <w:rPr>
          <w:rFonts w:ascii="Georgia" w:hAnsi="Georgia"/>
          <w:sz w:val="18"/>
          <w:szCs w:val="18"/>
        </w:rPr>
        <w:t xml:space="preserve"> ● Fax (970) 613-</w:t>
      </w:r>
      <w:r w:rsidR="002B507A">
        <w:rPr>
          <w:rFonts w:ascii="Georgia" w:hAnsi="Georgia"/>
          <w:sz w:val="18"/>
          <w:szCs w:val="18"/>
        </w:rPr>
        <w:t>6169</w:t>
      </w:r>
    </w:p>
    <w:p w:rsidR="00411B59" w:rsidRDefault="00411B59" w:rsidP="00411B59">
      <w:pPr>
        <w:tabs>
          <w:tab w:val="left" w:pos="9240"/>
          <w:tab w:val="left" w:pos="10080"/>
          <w:tab w:val="left" w:pos="12720"/>
        </w:tabs>
        <w:rPr>
          <w:rFonts w:ascii="Garamond" w:hAnsi="Garamond"/>
          <w:sz w:val="20"/>
          <w:szCs w:val="20"/>
        </w:rPr>
      </w:pPr>
    </w:p>
    <w:p w:rsidR="00A20398" w:rsidRDefault="004C6AF3" w:rsidP="00A20398">
      <w:pPr>
        <w:pStyle w:val="DocumentLabel"/>
        <w:tabs>
          <w:tab w:val="left" w:pos="5760"/>
        </w:tabs>
        <w:rPr>
          <w:rFonts w:ascii="Verdana" w:hAnsi="Verdana"/>
          <w:b/>
        </w:rPr>
      </w:pPr>
      <w:r>
        <w:rPr>
          <w:rFonts w:ascii="Verdana" w:hAnsi="Verdana"/>
          <w:b/>
        </w:rPr>
        <w:t>Memo</w:t>
      </w:r>
    </w:p>
    <w:p w:rsidR="004C6AF3" w:rsidRPr="00D140F5" w:rsidRDefault="0066459A" w:rsidP="00693BF2">
      <w:pPr>
        <w:tabs>
          <w:tab w:val="left" w:pos="960"/>
          <w:tab w:val="left" w:pos="9240"/>
          <w:tab w:val="left" w:pos="10080"/>
          <w:tab w:val="left" w:pos="12720"/>
        </w:tabs>
        <w:rPr>
          <w:rStyle w:val="MessageHeaderLabel"/>
          <w:rFonts w:ascii="Verdana" w:hAnsi="Verdana"/>
          <w:sz w:val="24"/>
        </w:rPr>
      </w:pPr>
      <w:r w:rsidRPr="0066459A">
        <w:rPr>
          <w:rStyle w:val="MessageHeaderLabel"/>
          <w:rFonts w:ascii="Verdana" w:hAnsi="Verdana"/>
          <w:b/>
          <w:sz w:val="24"/>
        </w:rPr>
        <w:t>To:</w:t>
      </w:r>
      <w:r>
        <w:rPr>
          <w:rStyle w:val="MessageHeaderLabel"/>
          <w:rFonts w:ascii="Verdana" w:hAnsi="Verdana"/>
          <w:sz w:val="24"/>
        </w:rPr>
        <w:t xml:space="preserve"> </w:t>
      </w:r>
      <w:r>
        <w:rPr>
          <w:rStyle w:val="MessageHeaderLabel"/>
          <w:rFonts w:ascii="Verdana" w:hAnsi="Verdana"/>
          <w:sz w:val="24"/>
        </w:rPr>
        <w:tab/>
        <w:t xml:space="preserve">       2011-12 Licensed Evaluation Pilot Schools/Departments</w:t>
      </w:r>
      <w:r w:rsidR="000E247F" w:rsidRPr="00D140F5">
        <w:rPr>
          <w:rStyle w:val="MessageHeaderLabel"/>
          <w:rFonts w:ascii="Verdana" w:hAnsi="Verdana"/>
          <w:sz w:val="24"/>
        </w:rPr>
        <w:tab/>
      </w:r>
      <w:r w:rsidR="000E247F" w:rsidRPr="00D140F5">
        <w:rPr>
          <w:rStyle w:val="MessageHeaderLabel"/>
          <w:rFonts w:ascii="Verdana" w:hAnsi="Verdana"/>
          <w:sz w:val="24"/>
        </w:rPr>
        <w:tab/>
      </w:r>
    </w:p>
    <w:p w:rsidR="004C6AF3" w:rsidRPr="00D140F5" w:rsidRDefault="004C6AF3" w:rsidP="00693BF2">
      <w:pPr>
        <w:tabs>
          <w:tab w:val="left" w:pos="960"/>
          <w:tab w:val="left" w:pos="9240"/>
          <w:tab w:val="left" w:pos="10080"/>
          <w:tab w:val="left" w:pos="12720"/>
        </w:tabs>
        <w:rPr>
          <w:rStyle w:val="MessageHeaderLabel"/>
          <w:rFonts w:ascii="Verdana" w:hAnsi="Verdana"/>
          <w:sz w:val="24"/>
        </w:rPr>
      </w:pPr>
      <w:r w:rsidRPr="00D140F5">
        <w:rPr>
          <w:rStyle w:val="MessageHeaderLabel"/>
          <w:rFonts w:ascii="Verdana" w:hAnsi="Verdana"/>
          <w:b/>
          <w:sz w:val="24"/>
        </w:rPr>
        <w:t>Subject:</w:t>
      </w:r>
      <w:r w:rsidR="00693BF2" w:rsidRPr="00D140F5">
        <w:rPr>
          <w:rStyle w:val="MessageHeaderLabel"/>
          <w:rFonts w:ascii="Verdana" w:hAnsi="Verdana"/>
          <w:sz w:val="24"/>
        </w:rPr>
        <w:t xml:space="preserve">     </w:t>
      </w:r>
      <w:r w:rsidR="0066459A">
        <w:rPr>
          <w:rStyle w:val="MessageHeaderLabel"/>
          <w:rFonts w:ascii="Verdana" w:hAnsi="Verdana"/>
          <w:sz w:val="24"/>
        </w:rPr>
        <w:t>Licensed Evaluation Pilot Update</w:t>
      </w:r>
    </w:p>
    <w:p w:rsidR="004C6AF3" w:rsidRPr="00D140F5" w:rsidRDefault="004C6AF3" w:rsidP="00411B59">
      <w:pPr>
        <w:tabs>
          <w:tab w:val="left" w:pos="9240"/>
          <w:tab w:val="left" w:pos="10080"/>
          <w:tab w:val="left" w:pos="12720"/>
        </w:tabs>
        <w:rPr>
          <w:rStyle w:val="MessageHeaderLabel"/>
          <w:rFonts w:ascii="Verdana" w:hAnsi="Verdana"/>
          <w:sz w:val="24"/>
        </w:rPr>
      </w:pPr>
      <w:r w:rsidRPr="00D140F5">
        <w:rPr>
          <w:rStyle w:val="MessageHeaderLabel"/>
          <w:rFonts w:ascii="Verdana" w:hAnsi="Verdana"/>
          <w:b/>
          <w:sz w:val="24"/>
        </w:rPr>
        <w:t>Date:</w:t>
      </w:r>
      <w:r w:rsidR="00693BF2" w:rsidRPr="00D140F5">
        <w:rPr>
          <w:rStyle w:val="MessageHeaderLabel"/>
          <w:rFonts w:ascii="Verdana" w:hAnsi="Verdana"/>
          <w:b/>
          <w:sz w:val="24"/>
        </w:rPr>
        <w:t xml:space="preserve">  </w:t>
      </w:r>
      <w:r w:rsidR="00693BF2" w:rsidRPr="00D140F5">
        <w:rPr>
          <w:rStyle w:val="MessageHeaderLabel"/>
          <w:rFonts w:ascii="Verdana" w:hAnsi="Verdana"/>
          <w:sz w:val="24"/>
        </w:rPr>
        <w:t xml:space="preserve">       </w:t>
      </w:r>
      <w:r w:rsidR="008D617B">
        <w:rPr>
          <w:rStyle w:val="MessageHeaderLabel"/>
          <w:rFonts w:ascii="Verdana" w:hAnsi="Verdana"/>
          <w:sz w:val="24"/>
        </w:rPr>
        <w:t xml:space="preserve">October </w:t>
      </w:r>
      <w:r w:rsidR="0066459A">
        <w:rPr>
          <w:rStyle w:val="MessageHeaderLabel"/>
          <w:rFonts w:ascii="Verdana" w:hAnsi="Verdana"/>
          <w:sz w:val="24"/>
        </w:rPr>
        <w:t>5</w:t>
      </w:r>
      <w:r w:rsidR="008D617B">
        <w:rPr>
          <w:rStyle w:val="MessageHeaderLabel"/>
          <w:rFonts w:ascii="Verdana" w:hAnsi="Verdana"/>
          <w:sz w:val="24"/>
        </w:rPr>
        <w:t>, 2011</w:t>
      </w:r>
    </w:p>
    <w:p w:rsidR="0066459A" w:rsidRDefault="0066459A" w:rsidP="00D140F5">
      <w:pPr>
        <w:tabs>
          <w:tab w:val="left" w:pos="9240"/>
          <w:tab w:val="left" w:pos="10080"/>
          <w:tab w:val="left" w:pos="12720"/>
        </w:tabs>
        <w:rPr>
          <w:rFonts w:ascii="Garamond" w:hAnsi="Garamond"/>
          <w:sz w:val="20"/>
          <w:szCs w:val="20"/>
        </w:rPr>
      </w:pPr>
    </w:p>
    <w:p w:rsidR="00B97B7A" w:rsidRDefault="00B97B7A" w:rsidP="00D140F5">
      <w:pPr>
        <w:tabs>
          <w:tab w:val="left" w:pos="9240"/>
          <w:tab w:val="left" w:pos="10080"/>
          <w:tab w:val="left" w:pos="12720"/>
        </w:tabs>
        <w:rPr>
          <w:rFonts w:ascii="Garamond" w:hAnsi="Garamond"/>
          <w:sz w:val="20"/>
          <w:szCs w:val="20"/>
        </w:rPr>
      </w:pPr>
    </w:p>
    <w:p w:rsidR="00CE50FB" w:rsidRDefault="00A07389" w:rsidP="00D140F5">
      <w:pPr>
        <w:tabs>
          <w:tab w:val="left" w:pos="9240"/>
          <w:tab w:val="left" w:pos="10080"/>
          <w:tab w:val="left" w:pos="12720"/>
        </w:tabs>
        <w:rPr>
          <w:rFonts w:ascii="Verdana" w:hAnsi="Verdana"/>
        </w:rPr>
      </w:pPr>
      <w:r w:rsidRPr="0066459A">
        <w:rPr>
          <w:rFonts w:ascii="Verdana" w:hAnsi="Verdana"/>
        </w:rPr>
        <w:t xml:space="preserve">Thank you again for </w:t>
      </w:r>
      <w:r>
        <w:rPr>
          <w:rFonts w:ascii="Verdana" w:hAnsi="Verdana"/>
        </w:rPr>
        <w:t>piloting the Licensed School Professional Evaluation instrumen</w:t>
      </w:r>
      <w:r>
        <w:rPr>
          <w:rFonts w:ascii="Verdana" w:hAnsi="Verdana"/>
        </w:rPr>
        <w:t xml:space="preserve">t for the 2011/12 school year. </w:t>
      </w:r>
      <w:r w:rsidR="0066459A">
        <w:rPr>
          <w:rFonts w:ascii="Verdana" w:hAnsi="Verdana"/>
        </w:rPr>
        <w:t xml:space="preserve">The LPET Committee has made final revisions to the evaluation instrument so please take a few minutes to review the attached forms and documents. </w:t>
      </w:r>
    </w:p>
    <w:p w:rsidR="00CE50FB" w:rsidRDefault="00CE50FB" w:rsidP="00D140F5">
      <w:pPr>
        <w:tabs>
          <w:tab w:val="left" w:pos="9240"/>
          <w:tab w:val="left" w:pos="10080"/>
          <w:tab w:val="left" w:pos="12720"/>
        </w:tabs>
        <w:rPr>
          <w:rFonts w:ascii="Verdana" w:hAnsi="Verdana"/>
        </w:rPr>
      </w:pPr>
    </w:p>
    <w:p w:rsidR="0066459A" w:rsidRDefault="0066459A" w:rsidP="00D140F5">
      <w:pPr>
        <w:tabs>
          <w:tab w:val="left" w:pos="9240"/>
          <w:tab w:val="left" w:pos="10080"/>
          <w:tab w:val="left" w:pos="12720"/>
        </w:tabs>
        <w:rPr>
          <w:rFonts w:ascii="Verdana" w:hAnsi="Verdana"/>
        </w:rPr>
      </w:pPr>
      <w:r>
        <w:rPr>
          <w:rFonts w:ascii="Verdana" w:hAnsi="Verdana"/>
        </w:rPr>
        <w:t>All of the licensed forms and documents are available on the Intranet. The following fillable forms are located on the Intran</w:t>
      </w:r>
      <w:r w:rsidR="00CE50FB">
        <w:rPr>
          <w:rFonts w:ascii="Verdana" w:hAnsi="Verdana"/>
        </w:rPr>
        <w:t>et &gt; Forms &gt; Human Resources:</w:t>
      </w:r>
    </w:p>
    <w:p w:rsidR="00CE50FB" w:rsidRDefault="00BA3F9F" w:rsidP="00CE50FB">
      <w:pPr>
        <w:pStyle w:val="ListParagraph"/>
        <w:numPr>
          <w:ilvl w:val="0"/>
          <w:numId w:val="3"/>
        </w:numPr>
        <w:tabs>
          <w:tab w:val="left" w:pos="9240"/>
          <w:tab w:val="left" w:pos="10080"/>
          <w:tab w:val="left" w:pos="12720"/>
        </w:tabs>
        <w:rPr>
          <w:rFonts w:ascii="Verdana" w:hAnsi="Verdana"/>
        </w:rPr>
      </w:pPr>
      <w:r>
        <w:rPr>
          <w:rFonts w:ascii="Verdana" w:hAnsi="Verdana"/>
        </w:rPr>
        <w:t xml:space="preserve">Licensed Evaluation Pilot - </w:t>
      </w:r>
      <w:r w:rsidR="00CE50FB">
        <w:rPr>
          <w:rFonts w:ascii="Verdana" w:hAnsi="Verdana"/>
        </w:rPr>
        <w:t xml:space="preserve"> Draft TSDPET </w:t>
      </w:r>
    </w:p>
    <w:p w:rsidR="00CE50FB" w:rsidRDefault="00BA3F9F" w:rsidP="00CE50FB">
      <w:pPr>
        <w:pStyle w:val="ListParagraph"/>
        <w:numPr>
          <w:ilvl w:val="0"/>
          <w:numId w:val="3"/>
        </w:numPr>
        <w:tabs>
          <w:tab w:val="left" w:pos="9240"/>
          <w:tab w:val="left" w:pos="10080"/>
          <w:tab w:val="left" w:pos="12720"/>
        </w:tabs>
        <w:rPr>
          <w:rFonts w:ascii="Verdana" w:hAnsi="Verdana"/>
        </w:rPr>
      </w:pPr>
      <w:r>
        <w:rPr>
          <w:rFonts w:ascii="Verdana" w:hAnsi="Verdana"/>
        </w:rPr>
        <w:t>Licensed Evaluation Pilot – Goal 3</w:t>
      </w:r>
    </w:p>
    <w:p w:rsidR="00CE50FB" w:rsidRDefault="00BA3F9F" w:rsidP="00CE50FB">
      <w:pPr>
        <w:pStyle w:val="ListParagraph"/>
        <w:numPr>
          <w:ilvl w:val="0"/>
          <w:numId w:val="3"/>
        </w:numPr>
        <w:tabs>
          <w:tab w:val="left" w:pos="9240"/>
          <w:tab w:val="left" w:pos="10080"/>
          <w:tab w:val="left" w:pos="12720"/>
        </w:tabs>
        <w:rPr>
          <w:rFonts w:ascii="Verdana" w:hAnsi="Verdana"/>
        </w:rPr>
      </w:pPr>
      <w:r>
        <w:rPr>
          <w:rFonts w:ascii="Verdana" w:hAnsi="Verdana"/>
        </w:rPr>
        <w:t>Licensed Evaluation Pilot – Self Reflection</w:t>
      </w:r>
    </w:p>
    <w:p w:rsidR="00BA3F9F" w:rsidRDefault="00BA3F9F" w:rsidP="00CE50FB">
      <w:pPr>
        <w:pStyle w:val="ListParagraph"/>
        <w:numPr>
          <w:ilvl w:val="0"/>
          <w:numId w:val="3"/>
        </w:numPr>
        <w:tabs>
          <w:tab w:val="left" w:pos="9240"/>
          <w:tab w:val="left" w:pos="10080"/>
          <w:tab w:val="left" w:pos="12720"/>
        </w:tabs>
        <w:rPr>
          <w:rFonts w:ascii="Verdana" w:hAnsi="Verdana"/>
        </w:rPr>
      </w:pPr>
      <w:r>
        <w:rPr>
          <w:rFonts w:ascii="Verdana" w:hAnsi="Verdana"/>
        </w:rPr>
        <w:t>Licensed Evaluation Pilot – Admin Summative</w:t>
      </w:r>
    </w:p>
    <w:p w:rsidR="00CE50FB" w:rsidRDefault="00CE50FB" w:rsidP="00CE50FB">
      <w:pPr>
        <w:tabs>
          <w:tab w:val="left" w:pos="9240"/>
          <w:tab w:val="left" w:pos="10080"/>
          <w:tab w:val="left" w:pos="12720"/>
        </w:tabs>
        <w:rPr>
          <w:rFonts w:ascii="Verdana" w:hAnsi="Verdana"/>
        </w:rPr>
      </w:pPr>
    </w:p>
    <w:p w:rsidR="00CE50FB" w:rsidRDefault="00CE50FB" w:rsidP="00CE50FB">
      <w:pPr>
        <w:tabs>
          <w:tab w:val="left" w:pos="9240"/>
          <w:tab w:val="left" w:pos="10080"/>
          <w:tab w:val="left" w:pos="12720"/>
        </w:tabs>
        <w:rPr>
          <w:rFonts w:ascii="Verdana" w:hAnsi="Verdana"/>
        </w:rPr>
      </w:pPr>
      <w:r>
        <w:rPr>
          <w:rFonts w:ascii="Verdana" w:hAnsi="Verdana"/>
        </w:rPr>
        <w:t>The following documents are located on the Intranet &gt; Documents &gt; Human Resources:</w:t>
      </w:r>
    </w:p>
    <w:p w:rsidR="00CE50FB" w:rsidRDefault="00CE50FB" w:rsidP="00CE50FB">
      <w:pPr>
        <w:pStyle w:val="ListParagraph"/>
        <w:numPr>
          <w:ilvl w:val="0"/>
          <w:numId w:val="4"/>
        </w:numPr>
        <w:tabs>
          <w:tab w:val="left" w:pos="9240"/>
          <w:tab w:val="left" w:pos="10080"/>
          <w:tab w:val="left" w:pos="12720"/>
        </w:tabs>
        <w:rPr>
          <w:rFonts w:ascii="Verdana" w:hAnsi="Verdana"/>
        </w:rPr>
      </w:pPr>
      <w:r>
        <w:rPr>
          <w:rFonts w:ascii="Verdana" w:hAnsi="Verdana"/>
        </w:rPr>
        <w:t>Licensed Evaluation Pilot – CO Teacher Quality Standards</w:t>
      </w:r>
    </w:p>
    <w:p w:rsidR="00CE50FB" w:rsidRDefault="00CE50FB" w:rsidP="00CE50FB">
      <w:pPr>
        <w:pStyle w:val="ListParagraph"/>
        <w:numPr>
          <w:ilvl w:val="0"/>
          <w:numId w:val="4"/>
        </w:numPr>
        <w:tabs>
          <w:tab w:val="left" w:pos="9240"/>
          <w:tab w:val="left" w:pos="10080"/>
          <w:tab w:val="left" w:pos="12720"/>
        </w:tabs>
        <w:rPr>
          <w:rFonts w:ascii="Verdana" w:hAnsi="Verdana"/>
        </w:rPr>
      </w:pPr>
      <w:r>
        <w:rPr>
          <w:rFonts w:ascii="Verdana" w:hAnsi="Verdana"/>
        </w:rPr>
        <w:t>Licensed Evaluation Pilot – PowerPoint Presentation</w:t>
      </w:r>
    </w:p>
    <w:p w:rsidR="00CE50FB" w:rsidRDefault="00CE50FB" w:rsidP="00CE50FB">
      <w:pPr>
        <w:pStyle w:val="ListParagraph"/>
        <w:numPr>
          <w:ilvl w:val="0"/>
          <w:numId w:val="4"/>
        </w:numPr>
        <w:tabs>
          <w:tab w:val="left" w:pos="9240"/>
          <w:tab w:val="left" w:pos="10080"/>
          <w:tab w:val="left" w:pos="12720"/>
        </w:tabs>
        <w:rPr>
          <w:rFonts w:ascii="Verdana" w:hAnsi="Verdana"/>
        </w:rPr>
      </w:pPr>
      <w:r>
        <w:rPr>
          <w:rFonts w:ascii="Verdana" w:hAnsi="Verdana"/>
        </w:rPr>
        <w:t>Licensed Evaluation Pilot – Time Line</w:t>
      </w:r>
    </w:p>
    <w:p w:rsidR="00CE50FB" w:rsidRDefault="00CE50FB" w:rsidP="00BA3F9F">
      <w:pPr>
        <w:pStyle w:val="ListParagraph"/>
        <w:tabs>
          <w:tab w:val="left" w:pos="9240"/>
          <w:tab w:val="left" w:pos="10080"/>
          <w:tab w:val="left" w:pos="12720"/>
        </w:tabs>
        <w:rPr>
          <w:rFonts w:ascii="Verdana" w:hAnsi="Verdana"/>
        </w:rPr>
      </w:pPr>
    </w:p>
    <w:p w:rsidR="00865BD7" w:rsidRDefault="00865BD7" w:rsidP="00865BD7">
      <w:pPr>
        <w:pStyle w:val="ListParagraph"/>
        <w:tabs>
          <w:tab w:val="left" w:pos="9240"/>
          <w:tab w:val="left" w:pos="10080"/>
          <w:tab w:val="left" w:pos="12720"/>
        </w:tabs>
        <w:ind w:left="0"/>
        <w:rPr>
          <w:rFonts w:ascii="Verdana" w:hAnsi="Verdana"/>
        </w:rPr>
      </w:pPr>
      <w:r>
        <w:rPr>
          <w:rFonts w:ascii="Verdana" w:hAnsi="Verdana"/>
        </w:rPr>
        <w:t xml:space="preserve">Please review the attached timeline and expectations for the </w:t>
      </w:r>
      <w:r w:rsidR="00482A9B">
        <w:rPr>
          <w:rFonts w:ascii="Verdana" w:hAnsi="Verdana"/>
        </w:rPr>
        <w:t xml:space="preserve">piloted </w:t>
      </w:r>
      <w:r>
        <w:rPr>
          <w:rFonts w:ascii="Verdana" w:hAnsi="Verdana"/>
        </w:rPr>
        <w:t xml:space="preserve">evaluation </w:t>
      </w:r>
      <w:r w:rsidR="00482A9B">
        <w:rPr>
          <w:rFonts w:ascii="Verdana" w:hAnsi="Verdana"/>
        </w:rPr>
        <w:t>process</w:t>
      </w:r>
      <w:r>
        <w:rPr>
          <w:rFonts w:ascii="Verdana" w:hAnsi="Verdana"/>
        </w:rPr>
        <w:t xml:space="preserve">. At this point you should be meeting with your licensed staff (both probationary and non-probationary) to review the evaluation tool, review the self-reflection tool, and </w:t>
      </w:r>
      <w:r w:rsidR="00482A9B">
        <w:rPr>
          <w:rFonts w:ascii="Verdana" w:hAnsi="Verdana"/>
        </w:rPr>
        <w:t xml:space="preserve">have each license staff </w:t>
      </w:r>
      <w:r>
        <w:rPr>
          <w:rFonts w:ascii="Verdana" w:hAnsi="Verdana"/>
        </w:rPr>
        <w:t>complete the goal setting worksheet</w:t>
      </w:r>
      <w:r w:rsidR="00482A9B">
        <w:rPr>
          <w:rFonts w:ascii="Verdana" w:hAnsi="Verdana"/>
        </w:rPr>
        <w:t xml:space="preserve">. As a reminder, all probationary and temporary staff must receive at least two documented formal observations. Non-probationary staff must receive one documented formal observation. You will turn in the final evaluation forms including goals and self-reflections to HR by April 10, 2012 for probationary and temporary staff; and </w:t>
      </w:r>
      <w:r w:rsidR="00D63ED4">
        <w:rPr>
          <w:rFonts w:ascii="Verdana" w:hAnsi="Verdana"/>
        </w:rPr>
        <w:t xml:space="preserve">by </w:t>
      </w:r>
      <w:r w:rsidR="00482A9B">
        <w:rPr>
          <w:rFonts w:ascii="Verdana" w:hAnsi="Verdana"/>
        </w:rPr>
        <w:t>May 10</w:t>
      </w:r>
      <w:r w:rsidR="0083132E">
        <w:rPr>
          <w:rFonts w:ascii="Verdana" w:hAnsi="Verdana"/>
        </w:rPr>
        <w:t>, 2012</w:t>
      </w:r>
      <w:r w:rsidR="00482A9B">
        <w:rPr>
          <w:rFonts w:ascii="Verdana" w:hAnsi="Verdana"/>
        </w:rPr>
        <w:t xml:space="preserve"> for non-probationary staff. </w:t>
      </w:r>
      <w:r w:rsidR="0083132E">
        <w:rPr>
          <w:rFonts w:ascii="Verdana" w:hAnsi="Verdana"/>
        </w:rPr>
        <w:t xml:space="preserve">HR does not need to receive any of the artifacts that were used to demonstrate </w:t>
      </w:r>
      <w:r w:rsidR="00E27C9C">
        <w:rPr>
          <w:rFonts w:ascii="Verdana" w:hAnsi="Verdana"/>
        </w:rPr>
        <w:t xml:space="preserve">effectiveness for each standard. </w:t>
      </w:r>
      <w:r w:rsidR="00482A9B">
        <w:rPr>
          <w:rFonts w:ascii="Verdana" w:hAnsi="Verdana"/>
        </w:rPr>
        <w:t>Please verify that all appropriate</w:t>
      </w:r>
      <w:r w:rsidR="0083132E">
        <w:rPr>
          <w:rFonts w:ascii="Verdana" w:hAnsi="Verdana"/>
        </w:rPr>
        <w:t xml:space="preserve"> dates are filled in and the final evaluation form has been signed by bot</w:t>
      </w:r>
      <w:r w:rsidR="00D63ED4">
        <w:rPr>
          <w:rFonts w:ascii="Verdana" w:hAnsi="Verdana"/>
        </w:rPr>
        <w:t xml:space="preserve">h the evaluator and evaluatee. </w:t>
      </w:r>
      <w:r w:rsidR="0083132E">
        <w:rPr>
          <w:rFonts w:ascii="Verdana" w:hAnsi="Verdana"/>
        </w:rPr>
        <w:t>In order to save some space and paper, please print the final evaluation form on both sides before signatures are obtained.</w:t>
      </w:r>
    </w:p>
    <w:p w:rsidR="00BA3F9F" w:rsidRDefault="00BA3F9F" w:rsidP="00BA3F9F">
      <w:pPr>
        <w:pStyle w:val="ListParagraph"/>
        <w:tabs>
          <w:tab w:val="left" w:pos="9240"/>
          <w:tab w:val="left" w:pos="10080"/>
          <w:tab w:val="left" w:pos="12720"/>
        </w:tabs>
        <w:ind w:left="0"/>
        <w:rPr>
          <w:rFonts w:ascii="Verdana" w:hAnsi="Verdana"/>
        </w:rPr>
      </w:pPr>
    </w:p>
    <w:p w:rsidR="00B97B7A" w:rsidRDefault="00B97B7A" w:rsidP="00BA3F9F">
      <w:pPr>
        <w:pStyle w:val="ListParagraph"/>
        <w:tabs>
          <w:tab w:val="left" w:pos="9240"/>
          <w:tab w:val="left" w:pos="10080"/>
          <w:tab w:val="left" w:pos="12720"/>
        </w:tabs>
        <w:ind w:left="0"/>
        <w:rPr>
          <w:rFonts w:ascii="Verdana" w:hAnsi="Verdana"/>
        </w:rPr>
      </w:pPr>
    </w:p>
    <w:p w:rsidR="00B97B7A" w:rsidRDefault="00B97B7A" w:rsidP="00BA3F9F">
      <w:pPr>
        <w:pStyle w:val="ListParagraph"/>
        <w:tabs>
          <w:tab w:val="left" w:pos="9240"/>
          <w:tab w:val="left" w:pos="10080"/>
          <w:tab w:val="left" w:pos="12720"/>
        </w:tabs>
        <w:ind w:left="0"/>
        <w:rPr>
          <w:rFonts w:ascii="Verdana" w:hAnsi="Verdana"/>
        </w:rPr>
      </w:pPr>
    </w:p>
    <w:p w:rsidR="00D63ED4" w:rsidRDefault="00D63ED4" w:rsidP="00BA3F9F">
      <w:pPr>
        <w:pStyle w:val="ListParagraph"/>
        <w:tabs>
          <w:tab w:val="left" w:pos="9240"/>
          <w:tab w:val="left" w:pos="10080"/>
          <w:tab w:val="left" w:pos="12720"/>
        </w:tabs>
        <w:ind w:left="0"/>
        <w:rPr>
          <w:rFonts w:ascii="Verdana" w:hAnsi="Verdana"/>
        </w:rPr>
      </w:pPr>
    </w:p>
    <w:p w:rsidR="00B97B7A" w:rsidRPr="00CE50FB" w:rsidRDefault="00B97B7A" w:rsidP="00BA3F9F">
      <w:pPr>
        <w:pStyle w:val="ListParagraph"/>
        <w:tabs>
          <w:tab w:val="left" w:pos="9240"/>
          <w:tab w:val="left" w:pos="10080"/>
          <w:tab w:val="left" w:pos="12720"/>
        </w:tabs>
        <w:ind w:left="0"/>
        <w:rPr>
          <w:rFonts w:ascii="Verdana" w:hAnsi="Verdana"/>
        </w:rPr>
      </w:pPr>
    </w:p>
    <w:p w:rsidR="00D140F5" w:rsidRDefault="00BA3F9F" w:rsidP="00D140F5">
      <w:pPr>
        <w:tabs>
          <w:tab w:val="left" w:pos="9240"/>
          <w:tab w:val="left" w:pos="10080"/>
          <w:tab w:val="left" w:pos="12720"/>
        </w:tabs>
        <w:rPr>
          <w:rFonts w:ascii="Verdana" w:hAnsi="Verdana"/>
        </w:rPr>
      </w:pPr>
      <w:r>
        <w:rPr>
          <w:rFonts w:ascii="Verdana" w:hAnsi="Verdana"/>
        </w:rPr>
        <w:lastRenderedPageBreak/>
        <w:t xml:space="preserve">There </w:t>
      </w:r>
      <w:r w:rsidR="00A45832">
        <w:rPr>
          <w:rFonts w:ascii="Verdana" w:hAnsi="Verdana"/>
        </w:rPr>
        <w:t>is</w:t>
      </w:r>
      <w:r>
        <w:rPr>
          <w:rFonts w:ascii="Verdana" w:hAnsi="Verdana"/>
        </w:rPr>
        <w:t xml:space="preserve"> no formal training</w:t>
      </w:r>
      <w:r w:rsidR="00A45832">
        <w:rPr>
          <w:rFonts w:ascii="Verdana" w:hAnsi="Verdana"/>
        </w:rPr>
        <w:t xml:space="preserve"> session</w:t>
      </w:r>
      <w:r>
        <w:rPr>
          <w:rFonts w:ascii="Verdana" w:hAnsi="Verdana"/>
        </w:rPr>
        <w:t xml:space="preserve"> scheduled for the piloted tool. However, the principals that were part of the pilot last year are very willing to act as resources if you have any questions on the tool</w:t>
      </w:r>
      <w:r w:rsidR="0083132E">
        <w:rPr>
          <w:rFonts w:ascii="Verdana" w:hAnsi="Verdana"/>
        </w:rPr>
        <w:t xml:space="preserve"> or the process.</w:t>
      </w:r>
      <w:r>
        <w:rPr>
          <w:rFonts w:ascii="Verdana" w:hAnsi="Verdana"/>
        </w:rPr>
        <w:t xml:space="preserve"> Pilot elementary schools/early childhood can contact either Rhonda R</w:t>
      </w:r>
      <w:r w:rsidR="00A45832">
        <w:rPr>
          <w:rFonts w:ascii="Verdana" w:hAnsi="Verdana"/>
        </w:rPr>
        <w:t xml:space="preserve">icher or Dave Patterson; pilot middle schools can contact Bill Siebers; and pilot high schools can contact Mark Johnson. </w:t>
      </w:r>
      <w:r w:rsidR="00B97B7A">
        <w:rPr>
          <w:rFonts w:ascii="Verdana" w:hAnsi="Verdana"/>
        </w:rPr>
        <w:t>Both Sheila Pottorff and Laurie Shearer are also available to answer questions on the tool and process.</w:t>
      </w:r>
    </w:p>
    <w:p w:rsidR="0083132E" w:rsidRDefault="0083132E" w:rsidP="00D140F5">
      <w:pPr>
        <w:tabs>
          <w:tab w:val="left" w:pos="9240"/>
          <w:tab w:val="left" w:pos="10080"/>
          <w:tab w:val="left" w:pos="12720"/>
        </w:tabs>
        <w:rPr>
          <w:rFonts w:ascii="Verdana" w:hAnsi="Verdana"/>
        </w:rPr>
      </w:pPr>
    </w:p>
    <w:p w:rsidR="0083132E" w:rsidRDefault="00E27C9C" w:rsidP="00D140F5">
      <w:pPr>
        <w:tabs>
          <w:tab w:val="left" w:pos="9240"/>
          <w:tab w:val="left" w:pos="10080"/>
          <w:tab w:val="left" w:pos="12720"/>
        </w:tabs>
        <w:rPr>
          <w:rFonts w:ascii="Verdana" w:hAnsi="Verdana"/>
        </w:rPr>
      </w:pPr>
      <w:r>
        <w:rPr>
          <w:rFonts w:ascii="Verdana" w:hAnsi="Verdana"/>
        </w:rPr>
        <w:t>CDE has a wealth of additional information/resources on Teacher Effectiveness on the follow websites:</w:t>
      </w:r>
    </w:p>
    <w:p w:rsidR="00E27C9C" w:rsidRDefault="00E27C9C" w:rsidP="00D140F5">
      <w:pPr>
        <w:tabs>
          <w:tab w:val="left" w:pos="9240"/>
          <w:tab w:val="left" w:pos="10080"/>
          <w:tab w:val="left" w:pos="12720"/>
        </w:tabs>
        <w:rPr>
          <w:rFonts w:ascii="Verdana" w:hAnsi="Verdana"/>
        </w:rPr>
      </w:pPr>
    </w:p>
    <w:p w:rsidR="00E27C9C" w:rsidRDefault="00E27C9C" w:rsidP="00E27C9C">
      <w:hyperlink r:id="rId7" w:history="1">
        <w:r w:rsidRPr="00710358">
          <w:rPr>
            <w:rStyle w:val="Hyperlink"/>
          </w:rPr>
          <w:t>http://www.cde.state.co.us/EducatorEffectiveness/index.asp</w:t>
        </w:r>
      </w:hyperlink>
    </w:p>
    <w:p w:rsidR="00E27C9C" w:rsidRDefault="00E27C9C" w:rsidP="00E27C9C"/>
    <w:p w:rsidR="00E27C9C" w:rsidRDefault="00E27C9C" w:rsidP="00E27C9C">
      <w:hyperlink r:id="rId8" w:history="1">
        <w:r w:rsidRPr="00710358">
          <w:rPr>
            <w:rStyle w:val="Hyperlink"/>
          </w:rPr>
          <w:t>http://connect.cboces.org/p8nxmfqsogj/?launcher=false&amp;fcsContent=true&amp;</w:t>
        </w:r>
        <w:r w:rsidRPr="00710358">
          <w:rPr>
            <w:rStyle w:val="Hyperlink"/>
          </w:rPr>
          <w:t>p</w:t>
        </w:r>
        <w:r w:rsidRPr="00710358">
          <w:rPr>
            <w:rStyle w:val="Hyperlink"/>
          </w:rPr>
          <w:t>bMode=normal</w:t>
        </w:r>
      </w:hyperlink>
    </w:p>
    <w:p w:rsidR="00E27C9C" w:rsidRDefault="00E27C9C" w:rsidP="00E27C9C"/>
    <w:p w:rsidR="00865BD7" w:rsidRDefault="00865BD7" w:rsidP="00D140F5">
      <w:pPr>
        <w:tabs>
          <w:tab w:val="left" w:pos="9240"/>
          <w:tab w:val="left" w:pos="10080"/>
          <w:tab w:val="left" w:pos="12720"/>
        </w:tabs>
        <w:rPr>
          <w:rFonts w:ascii="Verdana" w:hAnsi="Verdana"/>
        </w:rPr>
      </w:pPr>
    </w:p>
    <w:p w:rsidR="00865BD7" w:rsidRPr="0066459A" w:rsidRDefault="00A07389" w:rsidP="00D140F5">
      <w:pPr>
        <w:tabs>
          <w:tab w:val="left" w:pos="9240"/>
          <w:tab w:val="left" w:pos="10080"/>
          <w:tab w:val="left" w:pos="12720"/>
        </w:tabs>
        <w:rPr>
          <w:rFonts w:ascii="Verdana" w:hAnsi="Verdana"/>
        </w:rPr>
      </w:pPr>
      <w:r>
        <w:rPr>
          <w:rFonts w:ascii="Verdana" w:hAnsi="Verdana"/>
        </w:rPr>
        <w:t xml:space="preserve">Please let me know if HR can provide you with any additional assistance with your implementation of the </w:t>
      </w:r>
      <w:r>
        <w:rPr>
          <w:rFonts w:ascii="Verdana" w:hAnsi="Verdana"/>
        </w:rPr>
        <w:t>Licensed School Professional Evaluation instrument</w:t>
      </w:r>
      <w:r>
        <w:rPr>
          <w:rFonts w:ascii="Verdana" w:hAnsi="Verdana"/>
        </w:rPr>
        <w:t>.</w:t>
      </w:r>
      <w:bookmarkStart w:id="0" w:name="_GoBack"/>
      <w:bookmarkEnd w:id="0"/>
    </w:p>
    <w:p w:rsidR="00BA3F9F" w:rsidRPr="00607143" w:rsidRDefault="00BA3F9F" w:rsidP="00D140F5">
      <w:pPr>
        <w:tabs>
          <w:tab w:val="left" w:pos="9240"/>
          <w:tab w:val="left" w:pos="10080"/>
          <w:tab w:val="left" w:pos="12720"/>
        </w:tabs>
        <w:rPr>
          <w:rFonts w:ascii="Verdana" w:hAnsi="Verdana"/>
        </w:rPr>
      </w:pPr>
      <w:r>
        <w:rPr>
          <w:rFonts w:ascii="Verdana" w:hAnsi="Verdana"/>
        </w:rPr>
        <w:t xml:space="preserve"> </w:t>
      </w:r>
    </w:p>
    <w:p w:rsidR="00D140F5" w:rsidRDefault="00D140F5" w:rsidP="00D140F5">
      <w:pPr>
        <w:tabs>
          <w:tab w:val="left" w:pos="9240"/>
          <w:tab w:val="left" w:pos="10080"/>
          <w:tab w:val="left" w:pos="12720"/>
        </w:tabs>
        <w:rPr>
          <w:rFonts w:ascii="Verdana" w:hAnsi="Verdana"/>
        </w:rPr>
      </w:pPr>
    </w:p>
    <w:p w:rsidR="00D140F5" w:rsidRPr="00D140F5" w:rsidRDefault="00D140F5" w:rsidP="00D140F5">
      <w:pPr>
        <w:tabs>
          <w:tab w:val="left" w:pos="9240"/>
          <w:tab w:val="left" w:pos="10080"/>
          <w:tab w:val="left" w:pos="12720"/>
        </w:tabs>
        <w:rPr>
          <w:rFonts w:ascii="Verdana" w:hAnsi="Verdana"/>
        </w:rPr>
      </w:pPr>
    </w:p>
    <w:p w:rsidR="00FA7797" w:rsidRDefault="00FA7797" w:rsidP="00411B59">
      <w:pPr>
        <w:tabs>
          <w:tab w:val="left" w:pos="9240"/>
          <w:tab w:val="left" w:pos="10080"/>
          <w:tab w:val="left" w:pos="12720"/>
        </w:tabs>
        <w:rPr>
          <w:rFonts w:ascii="Verdana" w:hAnsi="Verdana"/>
        </w:rPr>
      </w:pPr>
    </w:p>
    <w:p w:rsidR="00FA7797" w:rsidRDefault="00FA7797" w:rsidP="00411B59">
      <w:pPr>
        <w:tabs>
          <w:tab w:val="left" w:pos="9240"/>
          <w:tab w:val="left" w:pos="10080"/>
          <w:tab w:val="left" w:pos="12720"/>
        </w:tabs>
        <w:rPr>
          <w:rFonts w:ascii="Verdana" w:hAnsi="Verdana"/>
        </w:rPr>
      </w:pPr>
      <w:r>
        <w:rPr>
          <w:rFonts w:ascii="Verdana" w:hAnsi="Verdana"/>
        </w:rPr>
        <w:tab/>
      </w:r>
    </w:p>
    <w:p w:rsidR="00D81C43" w:rsidRPr="00693BF2" w:rsidRDefault="00693BF2" w:rsidP="00411B59">
      <w:pPr>
        <w:tabs>
          <w:tab w:val="left" w:pos="9240"/>
          <w:tab w:val="left" w:pos="10080"/>
          <w:tab w:val="left" w:pos="12720"/>
        </w:tabs>
        <w:rPr>
          <w:rFonts w:ascii="Verdana" w:hAnsi="Verdana"/>
        </w:rPr>
      </w:pPr>
      <w:r>
        <w:rPr>
          <w:rFonts w:ascii="Verdana" w:hAnsi="Verdana"/>
        </w:rPr>
        <w:t xml:space="preserve"> </w:t>
      </w:r>
    </w:p>
    <w:sectPr w:rsidR="00D81C43" w:rsidRPr="00693BF2" w:rsidSect="00D81C43">
      <w:pgSz w:w="12240" w:h="15840" w:code="1"/>
      <w:pgMar w:top="720" w:right="720" w:bottom="14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30423"/>
    <w:multiLevelType w:val="hybridMultilevel"/>
    <w:tmpl w:val="FD2E8C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2E14021"/>
    <w:multiLevelType w:val="hybridMultilevel"/>
    <w:tmpl w:val="459A9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0B3193"/>
    <w:multiLevelType w:val="hybridMultilevel"/>
    <w:tmpl w:val="00A88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0473C7"/>
    <w:multiLevelType w:val="hybridMultilevel"/>
    <w:tmpl w:val="E326B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77E"/>
    <w:rsid w:val="00011C1D"/>
    <w:rsid w:val="00020691"/>
    <w:rsid w:val="0002243E"/>
    <w:rsid w:val="00022CA8"/>
    <w:rsid w:val="00096005"/>
    <w:rsid w:val="000D3FEB"/>
    <w:rsid w:val="000E0056"/>
    <w:rsid w:val="000E247F"/>
    <w:rsid w:val="00105C79"/>
    <w:rsid w:val="001A2B49"/>
    <w:rsid w:val="001B5169"/>
    <w:rsid w:val="001B523F"/>
    <w:rsid w:val="001C0B7D"/>
    <w:rsid w:val="001F3B11"/>
    <w:rsid w:val="00207CBB"/>
    <w:rsid w:val="00215573"/>
    <w:rsid w:val="00261FA7"/>
    <w:rsid w:val="002828F5"/>
    <w:rsid w:val="002B507A"/>
    <w:rsid w:val="002E78A0"/>
    <w:rsid w:val="002E799A"/>
    <w:rsid w:val="003218F7"/>
    <w:rsid w:val="00324EDF"/>
    <w:rsid w:val="00330B43"/>
    <w:rsid w:val="00357B09"/>
    <w:rsid w:val="00380C35"/>
    <w:rsid w:val="003816FF"/>
    <w:rsid w:val="003E756D"/>
    <w:rsid w:val="00411B59"/>
    <w:rsid w:val="004602F5"/>
    <w:rsid w:val="00480BB4"/>
    <w:rsid w:val="00482A9B"/>
    <w:rsid w:val="004C6AF3"/>
    <w:rsid w:val="005141FE"/>
    <w:rsid w:val="00555120"/>
    <w:rsid w:val="00577FF3"/>
    <w:rsid w:val="005955FB"/>
    <w:rsid w:val="005B61CB"/>
    <w:rsid w:val="005D4DB5"/>
    <w:rsid w:val="00607143"/>
    <w:rsid w:val="00617CCA"/>
    <w:rsid w:val="006228F5"/>
    <w:rsid w:val="0066430F"/>
    <w:rsid w:val="0066459A"/>
    <w:rsid w:val="00693BF2"/>
    <w:rsid w:val="006B5BE4"/>
    <w:rsid w:val="006B7A59"/>
    <w:rsid w:val="006D74B2"/>
    <w:rsid w:val="00756803"/>
    <w:rsid w:val="00776CC7"/>
    <w:rsid w:val="00813937"/>
    <w:rsid w:val="00826350"/>
    <w:rsid w:val="0083132E"/>
    <w:rsid w:val="0085152C"/>
    <w:rsid w:val="00865BD7"/>
    <w:rsid w:val="008D617B"/>
    <w:rsid w:val="00965CAA"/>
    <w:rsid w:val="00971951"/>
    <w:rsid w:val="00987B52"/>
    <w:rsid w:val="00990D54"/>
    <w:rsid w:val="009B29F3"/>
    <w:rsid w:val="009C1FC7"/>
    <w:rsid w:val="00A07389"/>
    <w:rsid w:val="00A20398"/>
    <w:rsid w:val="00A2746B"/>
    <w:rsid w:val="00A45832"/>
    <w:rsid w:val="00A46567"/>
    <w:rsid w:val="00A528E7"/>
    <w:rsid w:val="00A62716"/>
    <w:rsid w:val="00A62E88"/>
    <w:rsid w:val="00A63FBC"/>
    <w:rsid w:val="00A86A37"/>
    <w:rsid w:val="00A975E4"/>
    <w:rsid w:val="00AE3BDE"/>
    <w:rsid w:val="00AE6085"/>
    <w:rsid w:val="00B052D9"/>
    <w:rsid w:val="00B34098"/>
    <w:rsid w:val="00B97B7A"/>
    <w:rsid w:val="00BA3F9F"/>
    <w:rsid w:val="00C327BB"/>
    <w:rsid w:val="00C35169"/>
    <w:rsid w:val="00C55446"/>
    <w:rsid w:val="00CA3755"/>
    <w:rsid w:val="00CD39D3"/>
    <w:rsid w:val="00CE50FB"/>
    <w:rsid w:val="00D06CF6"/>
    <w:rsid w:val="00D13EBB"/>
    <w:rsid w:val="00D140F5"/>
    <w:rsid w:val="00D2577E"/>
    <w:rsid w:val="00D63ED4"/>
    <w:rsid w:val="00D77BA6"/>
    <w:rsid w:val="00D81C43"/>
    <w:rsid w:val="00DC7D7D"/>
    <w:rsid w:val="00E27C9C"/>
    <w:rsid w:val="00EA5E33"/>
    <w:rsid w:val="00EB7505"/>
    <w:rsid w:val="00F0416A"/>
    <w:rsid w:val="00F3365C"/>
    <w:rsid w:val="00F71E4B"/>
    <w:rsid w:val="00F80232"/>
    <w:rsid w:val="00F846E7"/>
    <w:rsid w:val="00FA7797"/>
    <w:rsid w:val="00FB7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colormru v:ext="edit" colors="#0054a4"/>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0C3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rsid w:val="006D74B2"/>
    <w:rPr>
      <w:color w:val="800080"/>
      <w:u w:val="single"/>
    </w:rPr>
  </w:style>
  <w:style w:type="paragraph" w:styleId="BalloonText">
    <w:name w:val="Balloon Text"/>
    <w:basedOn w:val="Normal"/>
    <w:semiHidden/>
    <w:rsid w:val="0085152C"/>
    <w:rPr>
      <w:rFonts w:ascii="Tahoma" w:hAnsi="Tahoma" w:cs="Tahoma"/>
      <w:sz w:val="16"/>
      <w:szCs w:val="16"/>
    </w:rPr>
  </w:style>
  <w:style w:type="paragraph" w:customStyle="1" w:styleId="DocumentLabel">
    <w:name w:val="Document Label"/>
    <w:basedOn w:val="Normal"/>
    <w:rsid w:val="00A20398"/>
    <w:pPr>
      <w:keepNext/>
      <w:keepLines/>
      <w:spacing w:before="400" w:after="120" w:line="240" w:lineRule="atLeast"/>
    </w:pPr>
    <w:rPr>
      <w:rFonts w:ascii="Arial Black" w:hAnsi="Arial Black"/>
      <w:spacing w:val="-100"/>
      <w:kern w:val="28"/>
      <w:sz w:val="108"/>
      <w:szCs w:val="20"/>
    </w:rPr>
  </w:style>
  <w:style w:type="paragraph" w:styleId="MessageHeader">
    <w:name w:val="Message Header"/>
    <w:basedOn w:val="BodyText"/>
    <w:rsid w:val="00A20398"/>
    <w:pPr>
      <w:keepLines/>
      <w:tabs>
        <w:tab w:val="left" w:pos="720"/>
        <w:tab w:val="left" w:pos="4320"/>
        <w:tab w:val="left" w:pos="5040"/>
        <w:tab w:val="right" w:pos="8640"/>
      </w:tabs>
      <w:spacing w:after="40" w:line="440" w:lineRule="atLeast"/>
      <w:ind w:left="720" w:hanging="720"/>
    </w:pPr>
    <w:rPr>
      <w:rFonts w:ascii="Arial" w:hAnsi="Arial"/>
      <w:spacing w:val="-5"/>
      <w:sz w:val="20"/>
      <w:szCs w:val="20"/>
    </w:rPr>
  </w:style>
  <w:style w:type="character" w:customStyle="1" w:styleId="MessageHeaderLabel">
    <w:name w:val="Message Header Label"/>
    <w:rsid w:val="00A20398"/>
    <w:rPr>
      <w:rFonts w:ascii="Arial Black" w:hAnsi="Arial Black"/>
      <w:sz w:val="18"/>
    </w:rPr>
  </w:style>
  <w:style w:type="paragraph" w:styleId="BodyText">
    <w:name w:val="Body Text"/>
    <w:basedOn w:val="Normal"/>
    <w:rsid w:val="00A20398"/>
    <w:pPr>
      <w:spacing w:after="120"/>
    </w:pPr>
  </w:style>
  <w:style w:type="character" w:styleId="Emphasis">
    <w:name w:val="Emphasis"/>
    <w:qFormat/>
    <w:rsid w:val="00A20398"/>
    <w:rPr>
      <w:rFonts w:ascii="Arial Black" w:hAnsi="Arial Black"/>
      <w:sz w:val="18"/>
    </w:rPr>
  </w:style>
  <w:style w:type="paragraph" w:customStyle="1" w:styleId="MessageHeaderLast">
    <w:name w:val="Message Header Last"/>
    <w:basedOn w:val="MessageHeader"/>
    <w:next w:val="BodyText"/>
    <w:rsid w:val="00A20398"/>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paragraph" w:styleId="ListParagraph">
    <w:name w:val="List Paragraph"/>
    <w:basedOn w:val="Normal"/>
    <w:uiPriority w:val="34"/>
    <w:qFormat/>
    <w:rsid w:val="00215573"/>
    <w:pPr>
      <w:ind w:left="720"/>
      <w:contextualSpacing/>
    </w:pPr>
  </w:style>
  <w:style w:type="character" w:styleId="Hyperlink">
    <w:name w:val="Hyperlink"/>
    <w:basedOn w:val="DefaultParagraphFont"/>
    <w:uiPriority w:val="99"/>
    <w:unhideWhenUsed/>
    <w:rsid w:val="00E27C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0C3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rsid w:val="006D74B2"/>
    <w:rPr>
      <w:color w:val="800080"/>
      <w:u w:val="single"/>
    </w:rPr>
  </w:style>
  <w:style w:type="paragraph" w:styleId="BalloonText">
    <w:name w:val="Balloon Text"/>
    <w:basedOn w:val="Normal"/>
    <w:semiHidden/>
    <w:rsid w:val="0085152C"/>
    <w:rPr>
      <w:rFonts w:ascii="Tahoma" w:hAnsi="Tahoma" w:cs="Tahoma"/>
      <w:sz w:val="16"/>
      <w:szCs w:val="16"/>
    </w:rPr>
  </w:style>
  <w:style w:type="paragraph" w:customStyle="1" w:styleId="DocumentLabel">
    <w:name w:val="Document Label"/>
    <w:basedOn w:val="Normal"/>
    <w:rsid w:val="00A20398"/>
    <w:pPr>
      <w:keepNext/>
      <w:keepLines/>
      <w:spacing w:before="400" w:after="120" w:line="240" w:lineRule="atLeast"/>
    </w:pPr>
    <w:rPr>
      <w:rFonts w:ascii="Arial Black" w:hAnsi="Arial Black"/>
      <w:spacing w:val="-100"/>
      <w:kern w:val="28"/>
      <w:sz w:val="108"/>
      <w:szCs w:val="20"/>
    </w:rPr>
  </w:style>
  <w:style w:type="paragraph" w:styleId="MessageHeader">
    <w:name w:val="Message Header"/>
    <w:basedOn w:val="BodyText"/>
    <w:rsid w:val="00A20398"/>
    <w:pPr>
      <w:keepLines/>
      <w:tabs>
        <w:tab w:val="left" w:pos="720"/>
        <w:tab w:val="left" w:pos="4320"/>
        <w:tab w:val="left" w:pos="5040"/>
        <w:tab w:val="right" w:pos="8640"/>
      </w:tabs>
      <w:spacing w:after="40" w:line="440" w:lineRule="atLeast"/>
      <w:ind w:left="720" w:hanging="720"/>
    </w:pPr>
    <w:rPr>
      <w:rFonts w:ascii="Arial" w:hAnsi="Arial"/>
      <w:spacing w:val="-5"/>
      <w:sz w:val="20"/>
      <w:szCs w:val="20"/>
    </w:rPr>
  </w:style>
  <w:style w:type="character" w:customStyle="1" w:styleId="MessageHeaderLabel">
    <w:name w:val="Message Header Label"/>
    <w:rsid w:val="00A20398"/>
    <w:rPr>
      <w:rFonts w:ascii="Arial Black" w:hAnsi="Arial Black"/>
      <w:sz w:val="18"/>
    </w:rPr>
  </w:style>
  <w:style w:type="paragraph" w:styleId="BodyText">
    <w:name w:val="Body Text"/>
    <w:basedOn w:val="Normal"/>
    <w:rsid w:val="00A20398"/>
    <w:pPr>
      <w:spacing w:after="120"/>
    </w:pPr>
  </w:style>
  <w:style w:type="character" w:styleId="Emphasis">
    <w:name w:val="Emphasis"/>
    <w:qFormat/>
    <w:rsid w:val="00A20398"/>
    <w:rPr>
      <w:rFonts w:ascii="Arial Black" w:hAnsi="Arial Black"/>
      <w:sz w:val="18"/>
    </w:rPr>
  </w:style>
  <w:style w:type="paragraph" w:customStyle="1" w:styleId="MessageHeaderLast">
    <w:name w:val="Message Header Last"/>
    <w:basedOn w:val="MessageHeader"/>
    <w:next w:val="BodyText"/>
    <w:rsid w:val="00A20398"/>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paragraph" w:styleId="ListParagraph">
    <w:name w:val="List Paragraph"/>
    <w:basedOn w:val="Normal"/>
    <w:uiPriority w:val="34"/>
    <w:qFormat/>
    <w:rsid w:val="00215573"/>
    <w:pPr>
      <w:ind w:left="720"/>
      <w:contextualSpacing/>
    </w:pPr>
  </w:style>
  <w:style w:type="character" w:styleId="Hyperlink">
    <w:name w:val="Hyperlink"/>
    <w:basedOn w:val="DefaultParagraphFont"/>
    <w:uiPriority w:val="99"/>
    <w:unhideWhenUsed/>
    <w:rsid w:val="00E27C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nect.cboces.org/p8nxmfqsogj/?launcher=false&amp;fcsContent=true&amp;pbMode=normal" TargetMode="External"/><Relationship Id="rId3" Type="http://schemas.microsoft.com/office/2007/relationships/stylesWithEffects" Target="stylesWithEffects.xml"/><Relationship Id="rId7" Type="http://schemas.openxmlformats.org/officeDocument/2006/relationships/hyperlink" Target="http://www.cde.state.co.us/EducatorEffectiveness/index.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Thompson School District</Company>
  <LinksUpToDate>false</LinksUpToDate>
  <CharactersWithSpaces>3257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 Fothergill</dc:creator>
  <cp:lastModifiedBy>Victoria Mivshek</cp:lastModifiedBy>
  <cp:revision>6</cp:revision>
  <cp:lastPrinted>2011-03-30T18:27:00Z</cp:lastPrinted>
  <dcterms:created xsi:type="dcterms:W3CDTF">2011-10-05T16:09:00Z</dcterms:created>
  <dcterms:modified xsi:type="dcterms:W3CDTF">2011-10-05T17:22:00Z</dcterms:modified>
</cp:coreProperties>
</file>